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AD" w:rsidRPr="00D10D55" w:rsidRDefault="00AA55AD" w:rsidP="00AA55AD">
      <w:pPr>
        <w:jc w:val="center"/>
        <w:rPr>
          <w:rFonts w:cs="Arial"/>
          <w:bCs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>ASLA BOARD OF TRUSTEES COMMITMENT FORM</w:t>
      </w:r>
    </w:p>
    <w:p w:rsidR="00AA55AD" w:rsidRPr="00D10D55" w:rsidRDefault="00AA55AD" w:rsidP="00AA55AD">
      <w:pPr>
        <w:jc w:val="center"/>
        <w:rPr>
          <w:rFonts w:cs="Arial"/>
          <w:bCs/>
          <w:szCs w:val="20"/>
        </w:rPr>
      </w:pPr>
    </w:p>
    <w:p w:rsidR="00AA55AD" w:rsidRPr="00D10D55" w:rsidRDefault="00B85616" w:rsidP="00ED7233">
      <w:pPr>
        <w:rPr>
          <w:rFonts w:cs="Arial"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 xml:space="preserve">ASLA </w:t>
      </w:r>
      <w:r w:rsidR="00AA55AD" w:rsidRPr="00D10D55">
        <w:rPr>
          <w:rFonts w:cs="Arial"/>
          <w:bCs/>
          <w:color w:val="1F497D" w:themeColor="text2"/>
          <w:szCs w:val="20"/>
        </w:rPr>
        <w:t>Mission</w:t>
      </w:r>
      <w:bookmarkStart w:id="0" w:name="_GoBack"/>
      <w:bookmarkEnd w:id="0"/>
    </w:p>
    <w:p w:rsidR="00AA55AD" w:rsidRPr="00D10D55" w:rsidRDefault="00AA55AD" w:rsidP="00AA55AD">
      <w:pPr>
        <w:rPr>
          <w:rFonts w:cs="Arial"/>
          <w:szCs w:val="20"/>
        </w:rPr>
      </w:pPr>
      <w:r w:rsidRPr="00D10D55">
        <w:rPr>
          <w:rFonts w:cs="Arial"/>
          <w:bCs/>
          <w:szCs w:val="20"/>
        </w:rPr>
        <w:t>Landscape architects lead the stewardship, planning, and design of our built and natural environments.</w:t>
      </w:r>
    </w:p>
    <w:p w:rsidR="00ED7233" w:rsidRPr="00D10D55" w:rsidRDefault="00ED7233" w:rsidP="00AA55AD">
      <w:pPr>
        <w:rPr>
          <w:rFonts w:cs="Arial"/>
          <w:bCs/>
          <w:szCs w:val="20"/>
        </w:rPr>
      </w:pPr>
    </w:p>
    <w:p w:rsidR="00AA55AD" w:rsidRPr="00D10D55" w:rsidRDefault="00AA55AD" w:rsidP="00AA55AD">
      <w:pPr>
        <w:rPr>
          <w:rFonts w:cs="Arial"/>
          <w:szCs w:val="20"/>
        </w:rPr>
      </w:pPr>
      <w:r w:rsidRPr="00D10D55">
        <w:rPr>
          <w:rFonts w:cs="Arial"/>
          <w:bCs/>
          <w:szCs w:val="20"/>
        </w:rPr>
        <w:t>The Society’s mission is to advance landscape architecture through advocacy, communication, education, and fellowship.</w:t>
      </w:r>
    </w:p>
    <w:p w:rsidR="00ED7233" w:rsidRPr="00D10D55" w:rsidRDefault="00ED7233" w:rsidP="00ED7233">
      <w:pPr>
        <w:rPr>
          <w:rFonts w:cs="Arial"/>
          <w:bCs/>
          <w:color w:val="1F497D" w:themeColor="text2"/>
          <w:szCs w:val="20"/>
        </w:rPr>
      </w:pPr>
    </w:p>
    <w:p w:rsidR="00AA55AD" w:rsidRPr="00D10D55" w:rsidRDefault="00B85616" w:rsidP="00ED7233">
      <w:pPr>
        <w:rPr>
          <w:rFonts w:cs="Arial"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 xml:space="preserve">ASLA </w:t>
      </w:r>
      <w:r w:rsidR="00AA55AD" w:rsidRPr="00D10D55">
        <w:rPr>
          <w:rFonts w:cs="Arial"/>
          <w:bCs/>
          <w:color w:val="1F497D" w:themeColor="text2"/>
          <w:szCs w:val="20"/>
        </w:rPr>
        <w:t>Vision</w:t>
      </w:r>
    </w:p>
    <w:p w:rsidR="004C0712" w:rsidRPr="00D10D55" w:rsidRDefault="00AA55AD" w:rsidP="00AA55AD">
      <w:pPr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Leading the design and stewardship of land and communities.</w:t>
      </w:r>
    </w:p>
    <w:p w:rsidR="00AA55AD" w:rsidRPr="00D10D55" w:rsidRDefault="00AA55AD" w:rsidP="00AA55AD">
      <w:pPr>
        <w:rPr>
          <w:rFonts w:cs="Arial"/>
          <w:bCs/>
          <w:szCs w:val="20"/>
        </w:rPr>
      </w:pPr>
    </w:p>
    <w:p w:rsidR="00ED7233" w:rsidRPr="00D10D55" w:rsidRDefault="00ED7233" w:rsidP="00ED7233">
      <w:pPr>
        <w:pStyle w:val="Heading4"/>
        <w:rPr>
          <w:rFonts w:ascii="Arial" w:hAnsi="Arial" w:cs="Arial"/>
          <w:b/>
          <w:i w:val="0"/>
          <w:szCs w:val="20"/>
        </w:rPr>
      </w:pPr>
      <w:r w:rsidRPr="008F4A4C">
        <w:rPr>
          <w:rFonts w:ascii="Arial" w:hAnsi="Arial" w:cs="Arial"/>
          <w:i w:val="0"/>
          <w:szCs w:val="20"/>
        </w:rPr>
        <w:t>Board of Truste</w:t>
      </w:r>
      <w:r w:rsidRPr="00F02491">
        <w:rPr>
          <w:rFonts w:ascii="Arial" w:hAnsi="Arial" w:cs="Arial"/>
          <w:i w:val="0"/>
          <w:szCs w:val="20"/>
        </w:rPr>
        <w:t>es</w:t>
      </w:r>
    </w:p>
    <w:p w:rsidR="00CE3FC9" w:rsidRPr="00D10D55" w:rsidRDefault="00CE3FC9" w:rsidP="00ED7233">
      <w:pPr>
        <w:spacing w:line="24" w:lineRule="atLeast"/>
        <w:rPr>
          <w:rFonts w:cs="Arial"/>
          <w:bCs/>
          <w:szCs w:val="20"/>
        </w:rPr>
      </w:pPr>
    </w:p>
    <w:p w:rsidR="00A165FB" w:rsidRPr="00D10D55" w:rsidRDefault="00F02491" w:rsidP="00ED7233">
      <w:p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</w:t>
      </w:r>
      <w:r w:rsidR="0097275F">
        <w:rPr>
          <w:rFonts w:cs="Arial"/>
          <w:bCs/>
          <w:szCs w:val="20"/>
        </w:rPr>
        <w:t xml:space="preserve">he responsibilities of trustees </w:t>
      </w:r>
      <w:r>
        <w:rPr>
          <w:rFonts w:cs="Arial"/>
          <w:bCs/>
          <w:szCs w:val="20"/>
        </w:rPr>
        <w:t xml:space="preserve">as leaders of the Society </w:t>
      </w:r>
      <w:r w:rsidR="0097275F">
        <w:rPr>
          <w:rFonts w:cs="Arial"/>
          <w:bCs/>
          <w:szCs w:val="20"/>
        </w:rPr>
        <w:t>include:</w:t>
      </w:r>
      <w:r w:rsidR="00C9531E">
        <w:rPr>
          <w:rFonts w:cs="Arial"/>
          <w:bCs/>
          <w:szCs w:val="20"/>
        </w:rPr>
        <w:t xml:space="preserve"> </w:t>
      </w:r>
    </w:p>
    <w:p w:rsidR="0097275F" w:rsidRDefault="0097275F" w:rsidP="0097275F">
      <w:pPr>
        <w:pStyle w:val="ListParagraph"/>
        <w:spacing w:line="24" w:lineRule="atLeast"/>
        <w:rPr>
          <w:rFonts w:cs="Arial"/>
          <w:bCs/>
          <w:szCs w:val="20"/>
        </w:rPr>
      </w:pPr>
    </w:p>
    <w:p w:rsidR="00ED2D5C" w:rsidRDefault="00ED2D5C" w:rsidP="0097275F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Taking action consistent with the </w:t>
      </w:r>
      <w:r w:rsidR="00F02491">
        <w:rPr>
          <w:rFonts w:cs="Arial"/>
          <w:bCs/>
          <w:szCs w:val="20"/>
        </w:rPr>
        <w:t xml:space="preserve">ASLA </w:t>
      </w:r>
      <w:r>
        <w:rPr>
          <w:rFonts w:cs="Arial"/>
          <w:bCs/>
          <w:szCs w:val="20"/>
        </w:rPr>
        <w:t>Constitution and Bylaws</w:t>
      </w:r>
      <w:r w:rsidR="00F02491">
        <w:rPr>
          <w:rFonts w:cs="Arial"/>
          <w:bCs/>
          <w:szCs w:val="20"/>
        </w:rPr>
        <w:t>*</w:t>
      </w:r>
      <w:r>
        <w:rPr>
          <w:rFonts w:cs="Arial"/>
          <w:bCs/>
          <w:szCs w:val="20"/>
        </w:rPr>
        <w:t>;</w:t>
      </w:r>
    </w:p>
    <w:p w:rsidR="0097275F" w:rsidRPr="00D10D55" w:rsidRDefault="00ED2D5C" w:rsidP="0097275F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Representing</w:t>
      </w:r>
      <w:r w:rsidR="0097275F" w:rsidRPr="00D10D55">
        <w:rPr>
          <w:rFonts w:cs="Arial"/>
          <w:bCs/>
          <w:szCs w:val="20"/>
        </w:rPr>
        <w:t xml:space="preserve"> the profession at large in formulating the policy </w:t>
      </w:r>
      <w:r w:rsidR="0097275F">
        <w:rPr>
          <w:rFonts w:cs="Arial"/>
          <w:bCs/>
          <w:szCs w:val="20"/>
        </w:rPr>
        <w:t xml:space="preserve">and priorities </w:t>
      </w:r>
      <w:r>
        <w:rPr>
          <w:rFonts w:cs="Arial"/>
          <w:bCs/>
          <w:szCs w:val="20"/>
        </w:rPr>
        <w:t>of the Society;</w:t>
      </w:r>
    </w:p>
    <w:p w:rsidR="00C9531E" w:rsidRDefault="00ED2D5C" w:rsidP="00D10D55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Bringing</w:t>
      </w:r>
      <w:r w:rsidR="00D10D55">
        <w:rPr>
          <w:rFonts w:cs="Arial"/>
          <w:bCs/>
          <w:szCs w:val="20"/>
        </w:rPr>
        <w:t xml:space="preserve"> chapter perspectives to the National ASLA</w:t>
      </w:r>
      <w:r w:rsidR="00C9531E">
        <w:rPr>
          <w:rFonts w:cs="Arial"/>
          <w:bCs/>
          <w:szCs w:val="20"/>
        </w:rPr>
        <w:t xml:space="preserve">; </w:t>
      </w:r>
      <w:r>
        <w:rPr>
          <w:rFonts w:cs="Arial"/>
          <w:bCs/>
          <w:szCs w:val="20"/>
        </w:rPr>
        <w:t>and</w:t>
      </w:r>
    </w:p>
    <w:p w:rsidR="00C9531E" w:rsidRDefault="00ED2D5C" w:rsidP="00D10D55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Bringing</w:t>
      </w:r>
      <w:r w:rsidR="00C9531E">
        <w:rPr>
          <w:rFonts w:cs="Arial"/>
          <w:bCs/>
          <w:szCs w:val="20"/>
        </w:rPr>
        <w:t xml:space="preserve"> </w:t>
      </w:r>
      <w:r w:rsidR="00D10D55">
        <w:rPr>
          <w:rFonts w:cs="Arial"/>
          <w:bCs/>
          <w:szCs w:val="20"/>
        </w:rPr>
        <w:t>National perspectives to the chapter</w:t>
      </w:r>
      <w:r>
        <w:rPr>
          <w:rFonts w:cs="Arial"/>
          <w:bCs/>
          <w:szCs w:val="20"/>
        </w:rPr>
        <w:t>.</w:t>
      </w:r>
      <w:r w:rsidR="00C9531E">
        <w:rPr>
          <w:rFonts w:cs="Arial"/>
          <w:bCs/>
          <w:szCs w:val="20"/>
        </w:rPr>
        <w:t xml:space="preserve"> </w:t>
      </w:r>
    </w:p>
    <w:p w:rsidR="00D10D55" w:rsidRPr="00D10D55" w:rsidRDefault="00D10D55" w:rsidP="00D10D55">
      <w:pPr>
        <w:spacing w:line="24" w:lineRule="atLeast"/>
        <w:rPr>
          <w:rFonts w:cs="Arial"/>
          <w:bCs/>
          <w:szCs w:val="20"/>
        </w:rPr>
      </w:pPr>
    </w:p>
    <w:p w:rsidR="00A165FB" w:rsidRPr="00D10D55" w:rsidRDefault="00CE3FC9" w:rsidP="00ED7233">
      <w:pPr>
        <w:spacing w:line="24" w:lineRule="atLeast"/>
        <w:rPr>
          <w:rFonts w:cs="Arial"/>
          <w:bCs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>As a member of the ASLA Board of Trustees, I agree to:</w:t>
      </w:r>
    </w:p>
    <w:p w:rsidR="00CE3FC9" w:rsidRPr="00D10D55" w:rsidRDefault="00CE3FC9" w:rsidP="00ED7233">
      <w:pPr>
        <w:spacing w:line="24" w:lineRule="atLeast"/>
        <w:rPr>
          <w:rFonts w:cs="Arial"/>
          <w:bCs/>
          <w:szCs w:val="20"/>
        </w:rPr>
      </w:pPr>
    </w:p>
    <w:p w:rsidR="00CE3FC9" w:rsidRPr="00D10D55" w:rsidRDefault="00CE3FC9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 xml:space="preserve">Support the </w:t>
      </w:r>
      <w:r w:rsidR="00E72C82" w:rsidRPr="00D10D55">
        <w:rPr>
          <w:rFonts w:cs="Arial"/>
          <w:bCs/>
          <w:szCs w:val="20"/>
        </w:rPr>
        <w:t xml:space="preserve">Society’s </w:t>
      </w:r>
      <w:r w:rsidRPr="00D10D55">
        <w:rPr>
          <w:rFonts w:cs="Arial"/>
          <w:bCs/>
          <w:szCs w:val="20"/>
        </w:rPr>
        <w:t>mission</w:t>
      </w:r>
      <w:r w:rsidR="001F3F45" w:rsidRPr="00D10D55">
        <w:rPr>
          <w:rFonts w:cs="Arial"/>
          <w:bCs/>
          <w:szCs w:val="20"/>
        </w:rPr>
        <w:t xml:space="preserve">, </w:t>
      </w:r>
      <w:r w:rsidRPr="00D10D55">
        <w:rPr>
          <w:rFonts w:cs="Arial"/>
          <w:bCs/>
          <w:szCs w:val="20"/>
        </w:rPr>
        <w:t>vision</w:t>
      </w:r>
      <w:r w:rsidR="001F3F45" w:rsidRPr="00D10D55">
        <w:rPr>
          <w:rFonts w:cs="Arial"/>
          <w:bCs/>
          <w:szCs w:val="20"/>
        </w:rPr>
        <w:t>, values, and culture</w:t>
      </w:r>
      <w:r w:rsidRPr="00D10D55">
        <w:rPr>
          <w:rFonts w:cs="Arial"/>
          <w:bCs/>
          <w:szCs w:val="20"/>
        </w:rPr>
        <w:t xml:space="preserve"> </w:t>
      </w:r>
      <w:r w:rsidR="00E72C82" w:rsidRPr="00D10D55">
        <w:rPr>
          <w:rFonts w:cs="Arial"/>
          <w:bCs/>
          <w:szCs w:val="20"/>
        </w:rPr>
        <w:t xml:space="preserve">and be an advocate for </w:t>
      </w:r>
      <w:r w:rsidRPr="00D10D55">
        <w:rPr>
          <w:rFonts w:cs="Arial"/>
          <w:bCs/>
          <w:szCs w:val="20"/>
        </w:rPr>
        <w:t>the Society</w:t>
      </w:r>
      <w:r w:rsidR="00D10D55">
        <w:rPr>
          <w:rFonts w:cs="Arial"/>
          <w:bCs/>
          <w:szCs w:val="20"/>
        </w:rPr>
        <w:t>.</w:t>
      </w:r>
    </w:p>
    <w:p w:rsidR="00A84176" w:rsidRDefault="00A84176" w:rsidP="00A84176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P</w:t>
      </w:r>
      <w:r>
        <w:rPr>
          <w:rFonts w:cs="Arial"/>
          <w:bCs/>
          <w:szCs w:val="20"/>
        </w:rPr>
        <w:t>articipate in setting Society priorities, objectives, and polic</w:t>
      </w:r>
      <w:r w:rsidR="007C4126">
        <w:rPr>
          <w:rFonts w:cs="Arial"/>
          <w:bCs/>
          <w:szCs w:val="20"/>
        </w:rPr>
        <w:t>i</w:t>
      </w:r>
      <w:r>
        <w:rPr>
          <w:rFonts w:cs="Arial"/>
          <w:bCs/>
          <w:szCs w:val="20"/>
        </w:rPr>
        <w:t xml:space="preserve">es and in adoption of operating plans and budgets to accomplish Society goals. </w:t>
      </w:r>
    </w:p>
    <w:p w:rsidR="00D10D55" w:rsidRDefault="007251A1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</w:t>
      </w:r>
      <w:r w:rsidR="00E72C82" w:rsidRPr="00D10D55">
        <w:rPr>
          <w:rFonts w:cs="Arial"/>
          <w:bCs/>
          <w:szCs w:val="20"/>
        </w:rPr>
        <w:t>ttend all Board meetings and conference calls and actively participate in decision-making</w:t>
      </w:r>
      <w:r w:rsidR="00D10D55">
        <w:rPr>
          <w:rFonts w:cs="Arial"/>
          <w:bCs/>
          <w:szCs w:val="20"/>
        </w:rPr>
        <w:t xml:space="preserve">.  </w:t>
      </w:r>
      <w:r w:rsidR="00C9531E">
        <w:rPr>
          <w:rFonts w:cs="Arial"/>
          <w:bCs/>
          <w:szCs w:val="20"/>
        </w:rPr>
        <w:t>(</w:t>
      </w:r>
      <w:r w:rsidR="00D10D55">
        <w:rPr>
          <w:rFonts w:cs="Arial"/>
          <w:bCs/>
          <w:szCs w:val="20"/>
        </w:rPr>
        <w:t xml:space="preserve">When </w:t>
      </w:r>
      <w:r w:rsidR="00C9531E">
        <w:rPr>
          <w:rFonts w:cs="Arial"/>
          <w:bCs/>
          <w:szCs w:val="20"/>
        </w:rPr>
        <w:t xml:space="preserve">my absence from a Board meeting or call is unavoidable, </w:t>
      </w:r>
      <w:r w:rsidR="00D10D55">
        <w:rPr>
          <w:rFonts w:cs="Arial"/>
          <w:bCs/>
          <w:szCs w:val="20"/>
        </w:rPr>
        <w:t>I will identify and prepare a proxy.</w:t>
      </w:r>
      <w:r w:rsidR="00C9531E">
        <w:rPr>
          <w:rFonts w:cs="Arial"/>
          <w:bCs/>
          <w:szCs w:val="20"/>
        </w:rPr>
        <w:t>)</w:t>
      </w:r>
      <w:r w:rsidR="00D10D55">
        <w:rPr>
          <w:rFonts w:cs="Arial"/>
          <w:bCs/>
          <w:szCs w:val="20"/>
        </w:rPr>
        <w:t xml:space="preserve">  </w:t>
      </w:r>
    </w:p>
    <w:p w:rsidR="009D0FBA" w:rsidRDefault="00E72C82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 xml:space="preserve">Stay informed </w:t>
      </w:r>
      <w:r w:rsidR="009D0FBA" w:rsidRPr="00D10D55">
        <w:rPr>
          <w:rFonts w:cs="Arial"/>
          <w:bCs/>
          <w:szCs w:val="20"/>
        </w:rPr>
        <w:t>and be diligent in reviewing communications and Board materials;</w:t>
      </w:r>
    </w:p>
    <w:p w:rsidR="00E72C82" w:rsidRDefault="009D0FBA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F02491">
        <w:rPr>
          <w:rFonts w:cs="Arial"/>
          <w:bCs/>
          <w:szCs w:val="20"/>
        </w:rPr>
        <w:t>Ask questions whenever additional information is needed an</w:t>
      </w:r>
      <w:r w:rsidR="00C9531E" w:rsidRPr="00F02491">
        <w:rPr>
          <w:rFonts w:cs="Arial"/>
          <w:bCs/>
          <w:szCs w:val="20"/>
        </w:rPr>
        <w:t>d otherwise contribute to the Board’s thoughtful deliberations</w:t>
      </w:r>
      <w:r w:rsidR="00C9531E">
        <w:rPr>
          <w:rFonts w:cs="Arial"/>
          <w:bCs/>
          <w:szCs w:val="20"/>
        </w:rPr>
        <w:t xml:space="preserve">. </w:t>
      </w:r>
    </w:p>
    <w:p w:rsidR="00FA6C34" w:rsidRDefault="00A84176" w:rsidP="00A84176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A84176">
        <w:rPr>
          <w:rFonts w:cs="Arial"/>
          <w:bCs/>
          <w:szCs w:val="20"/>
        </w:rPr>
        <w:t xml:space="preserve">Read and understand the financial </w:t>
      </w:r>
      <w:r w:rsidR="00F02491">
        <w:rPr>
          <w:rFonts w:cs="Arial"/>
          <w:bCs/>
          <w:szCs w:val="20"/>
        </w:rPr>
        <w:t>report</w:t>
      </w:r>
      <w:r w:rsidRPr="00A84176">
        <w:rPr>
          <w:rFonts w:cs="Arial"/>
          <w:bCs/>
          <w:szCs w:val="20"/>
        </w:rPr>
        <w:t>s and otherwise assist the Board in fulfilling its fiduciary responsibility.</w:t>
      </w:r>
      <w:r w:rsidR="00C9531E">
        <w:rPr>
          <w:rFonts w:cs="Arial"/>
          <w:bCs/>
          <w:szCs w:val="20"/>
        </w:rPr>
        <w:t xml:space="preserve">  </w:t>
      </w:r>
    </w:p>
    <w:p w:rsidR="00F02491" w:rsidRPr="00D10D55" w:rsidRDefault="00F02491" w:rsidP="00F02491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Maintain confidentiality of Board proceedings as appropriate;</w:t>
      </w:r>
    </w:p>
    <w:p w:rsidR="00C9531E" w:rsidRPr="00A84176" w:rsidRDefault="00FA6C34" w:rsidP="00A84176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7251A1">
        <w:rPr>
          <w:rFonts w:cs="Arial"/>
          <w:bCs/>
          <w:szCs w:val="20"/>
        </w:rPr>
        <w:t xml:space="preserve">Participate in regular assessments to improve Board performance. </w:t>
      </w:r>
    </w:p>
    <w:p w:rsidR="00A84176" w:rsidRDefault="007251A1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Serve as a communications link between the Board of Trustees and chapter leadership and membership</w:t>
      </w:r>
      <w:r>
        <w:rPr>
          <w:rFonts w:cs="Arial"/>
          <w:bCs/>
          <w:szCs w:val="20"/>
        </w:rPr>
        <w:t xml:space="preserve">, including through regular and active participation in the meetings of the chapter executive committee.  </w:t>
      </w:r>
    </w:p>
    <w:p w:rsidR="007251A1" w:rsidRDefault="00A84176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 xml:space="preserve">Balance </w:t>
      </w:r>
      <w:r>
        <w:rPr>
          <w:rFonts w:cs="Arial"/>
          <w:bCs/>
          <w:szCs w:val="20"/>
        </w:rPr>
        <w:t>my</w:t>
      </w:r>
      <w:r w:rsidRPr="00D10D55">
        <w:rPr>
          <w:rFonts w:cs="Arial"/>
          <w:bCs/>
          <w:szCs w:val="20"/>
        </w:rPr>
        <w:t xml:space="preserve"> own chapter</w:t>
      </w:r>
      <w:r>
        <w:rPr>
          <w:rFonts w:cs="Arial"/>
          <w:bCs/>
          <w:szCs w:val="20"/>
        </w:rPr>
        <w:t>’s</w:t>
      </w:r>
      <w:r w:rsidRPr="00D10D55">
        <w:rPr>
          <w:rFonts w:cs="Arial"/>
          <w:bCs/>
          <w:szCs w:val="20"/>
        </w:rPr>
        <w:t xml:space="preserve"> opinions and concerns with those of other chapters in the best interests of the Society</w:t>
      </w:r>
      <w:r>
        <w:rPr>
          <w:rFonts w:cs="Arial"/>
          <w:bCs/>
          <w:szCs w:val="20"/>
        </w:rPr>
        <w:t>.</w:t>
      </w:r>
      <w:r w:rsidR="007251A1">
        <w:rPr>
          <w:rFonts w:cs="Arial"/>
          <w:bCs/>
          <w:szCs w:val="20"/>
        </w:rPr>
        <w:t xml:space="preserve"> </w:t>
      </w:r>
      <w:r w:rsidR="007251A1" w:rsidRPr="00D10D55">
        <w:rPr>
          <w:rFonts w:cs="Arial"/>
          <w:bCs/>
          <w:szCs w:val="20"/>
        </w:rPr>
        <w:t xml:space="preserve"> </w:t>
      </w:r>
    </w:p>
    <w:p w:rsidR="00CE3FC9" w:rsidRPr="00D10D55" w:rsidRDefault="00CE3FC9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Exemplify the highest ideals and professional standards</w:t>
      </w:r>
      <w:r w:rsidR="00FA6C34">
        <w:rPr>
          <w:rFonts w:cs="Arial"/>
          <w:bCs/>
          <w:szCs w:val="20"/>
        </w:rPr>
        <w:t xml:space="preserve"> </w:t>
      </w:r>
      <w:r w:rsidR="003C745F">
        <w:rPr>
          <w:rFonts w:cs="Arial"/>
          <w:bCs/>
          <w:szCs w:val="20"/>
        </w:rPr>
        <w:t>as well as</w:t>
      </w:r>
      <w:r w:rsidR="00FA6C34">
        <w:rPr>
          <w:rFonts w:cs="Arial"/>
          <w:bCs/>
          <w:szCs w:val="20"/>
        </w:rPr>
        <w:t xml:space="preserve"> avoid</w:t>
      </w:r>
      <w:r w:rsidR="003C745F">
        <w:rPr>
          <w:rFonts w:cs="Arial"/>
          <w:bCs/>
          <w:szCs w:val="20"/>
        </w:rPr>
        <w:t xml:space="preserve"> any</w:t>
      </w:r>
      <w:r w:rsidR="00FA6C34">
        <w:rPr>
          <w:rFonts w:cs="Arial"/>
          <w:bCs/>
          <w:szCs w:val="20"/>
        </w:rPr>
        <w:t xml:space="preserve"> conflict of interest</w:t>
      </w:r>
      <w:r w:rsidR="007251A1">
        <w:rPr>
          <w:rFonts w:cs="Arial"/>
          <w:bCs/>
          <w:szCs w:val="20"/>
        </w:rPr>
        <w:t>.</w:t>
      </w:r>
    </w:p>
    <w:p w:rsidR="00FA6C34" w:rsidRPr="00FA6C34" w:rsidRDefault="00FA6C34" w:rsidP="00FA6C34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Be respectful of all opinions and viewpoints.  </w:t>
      </w:r>
    </w:p>
    <w:p w:rsidR="007251A1" w:rsidRPr="007251A1" w:rsidRDefault="001A5370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Serve as an active mentor for my successor</w:t>
      </w:r>
      <w:r w:rsidR="005121E6">
        <w:rPr>
          <w:rFonts w:cs="Arial"/>
          <w:bCs/>
          <w:szCs w:val="20"/>
        </w:rPr>
        <w:t>.</w:t>
      </w:r>
      <w:r w:rsidR="007251A1" w:rsidRPr="007251A1">
        <w:rPr>
          <w:rFonts w:cs="Arial"/>
          <w:bCs/>
          <w:szCs w:val="20"/>
        </w:rPr>
        <w:t xml:space="preserve"> </w:t>
      </w:r>
    </w:p>
    <w:p w:rsidR="00A165FB" w:rsidRPr="00D10D55" w:rsidRDefault="00A165FB" w:rsidP="00ED7233">
      <w:pPr>
        <w:spacing w:line="24" w:lineRule="atLeast"/>
        <w:rPr>
          <w:rFonts w:cs="Arial"/>
          <w:bCs/>
          <w:szCs w:val="20"/>
        </w:rPr>
      </w:pPr>
    </w:p>
    <w:p w:rsidR="001C22D2" w:rsidRPr="00D10D55" w:rsidRDefault="001C22D2" w:rsidP="00ED7233">
      <w:pPr>
        <w:spacing w:line="24" w:lineRule="atLeast"/>
        <w:rPr>
          <w:rFonts w:cs="Arial"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szCs w:val="20"/>
        </w:rPr>
      </w:pPr>
      <w:r w:rsidRPr="00D10D55">
        <w:rPr>
          <w:rFonts w:cs="Arial"/>
          <w:szCs w:val="20"/>
        </w:rPr>
        <w:t xml:space="preserve">I (print name) ____________________________________, am willing to make every effort to fulfill the </w:t>
      </w:r>
      <w:r w:rsidR="00F91FE1">
        <w:rPr>
          <w:rFonts w:cs="Arial"/>
          <w:szCs w:val="20"/>
        </w:rPr>
        <w:t xml:space="preserve">responsibilities of the </w:t>
      </w:r>
      <w:r w:rsidRPr="00D10D55">
        <w:rPr>
          <w:rFonts w:cs="Arial"/>
          <w:szCs w:val="20"/>
        </w:rPr>
        <w:t xml:space="preserve">Board of Trustees </w:t>
      </w:r>
      <w:r w:rsidR="00F91FE1">
        <w:rPr>
          <w:rFonts w:cs="Arial"/>
          <w:szCs w:val="20"/>
        </w:rPr>
        <w:t xml:space="preserve">as </w:t>
      </w:r>
      <w:r w:rsidRPr="00D10D55">
        <w:rPr>
          <w:rFonts w:cs="Arial"/>
          <w:szCs w:val="20"/>
        </w:rPr>
        <w:t>outlined above.</w:t>
      </w:r>
    </w:p>
    <w:p w:rsidR="00B71BBB" w:rsidRPr="00D10D55" w:rsidRDefault="00B71BBB" w:rsidP="00ED7233">
      <w:pPr>
        <w:spacing w:line="24" w:lineRule="atLeast"/>
        <w:rPr>
          <w:rFonts w:cs="Arial"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i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i/>
          <w:szCs w:val="20"/>
        </w:rPr>
        <w:t>Signature</w:t>
      </w:r>
      <w:r w:rsidRPr="00D10D55">
        <w:rPr>
          <w:rFonts w:cs="Arial"/>
          <w:bCs/>
          <w:szCs w:val="20"/>
        </w:rPr>
        <w:t>: __________________________________________________________________________</w:t>
      </w:r>
    </w:p>
    <w:p w:rsidR="00B71BBB" w:rsidRPr="00D10D55" w:rsidRDefault="00B71BBB" w:rsidP="00ED7233">
      <w:pPr>
        <w:spacing w:line="24" w:lineRule="atLeast"/>
        <w:rPr>
          <w:rFonts w:cs="Arial"/>
          <w:bCs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i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i/>
          <w:szCs w:val="20"/>
        </w:rPr>
        <w:t xml:space="preserve">Date: </w:t>
      </w:r>
      <w:r w:rsidRPr="00D10D55">
        <w:rPr>
          <w:rFonts w:cs="Arial"/>
          <w:bCs/>
          <w:szCs w:val="20"/>
        </w:rPr>
        <w:t>______________________________________________________________________________</w:t>
      </w:r>
    </w:p>
    <w:p w:rsidR="00B71BBB" w:rsidRDefault="00B71BBB" w:rsidP="00ED7233">
      <w:pPr>
        <w:spacing w:line="24" w:lineRule="atLeast"/>
        <w:rPr>
          <w:rFonts w:cs="Arial"/>
          <w:bCs/>
          <w:szCs w:val="20"/>
        </w:rPr>
      </w:pPr>
    </w:p>
    <w:p w:rsidR="00F02491" w:rsidRDefault="00F02491" w:rsidP="00ED7233">
      <w:pPr>
        <w:spacing w:line="24" w:lineRule="atLeast"/>
        <w:rPr>
          <w:rFonts w:cs="Arial"/>
          <w:bCs/>
          <w:szCs w:val="20"/>
        </w:rPr>
      </w:pPr>
    </w:p>
    <w:p w:rsidR="00F02491" w:rsidRPr="00F02491" w:rsidRDefault="00F02491" w:rsidP="00ED7233">
      <w:pPr>
        <w:spacing w:line="24" w:lineRule="atLeast"/>
        <w:rPr>
          <w:rFonts w:cs="Arial"/>
          <w:bCs/>
          <w:sz w:val="16"/>
          <w:szCs w:val="16"/>
        </w:rPr>
      </w:pPr>
      <w:r w:rsidRPr="00F02491">
        <w:rPr>
          <w:rFonts w:cs="Arial"/>
          <w:bCs/>
          <w:sz w:val="16"/>
          <w:szCs w:val="16"/>
        </w:rPr>
        <w:t>*Article 7 of the ASLA Constitution and Article 8 of the ASLA Bylaws</w:t>
      </w:r>
    </w:p>
    <w:sectPr w:rsidR="00F02491" w:rsidRPr="00F024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35" w:rsidRDefault="00925B35" w:rsidP="00A633C6">
      <w:r>
        <w:separator/>
      </w:r>
    </w:p>
  </w:endnote>
  <w:endnote w:type="continuationSeparator" w:id="0">
    <w:p w:rsidR="00925B35" w:rsidRDefault="00925B35" w:rsidP="00A6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35" w:rsidRDefault="00925B35" w:rsidP="00A633C6">
      <w:r>
        <w:separator/>
      </w:r>
    </w:p>
  </w:footnote>
  <w:footnote w:type="continuationSeparator" w:id="0">
    <w:p w:rsidR="00925B35" w:rsidRDefault="00925B35" w:rsidP="00A6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C6" w:rsidRPr="00A633C6" w:rsidRDefault="00A633C6" w:rsidP="00A633C6">
    <w:pPr>
      <w:pStyle w:val="Header"/>
      <w:jc w:val="right"/>
      <w:rPr>
        <w:i/>
      </w:rPr>
    </w:pPr>
  </w:p>
  <w:p w:rsidR="00A633C6" w:rsidRDefault="00A63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B62D6"/>
    <w:multiLevelType w:val="hybridMultilevel"/>
    <w:tmpl w:val="D2FED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71AFA"/>
    <w:multiLevelType w:val="hybridMultilevel"/>
    <w:tmpl w:val="51242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1DDA"/>
    <w:multiLevelType w:val="hybridMultilevel"/>
    <w:tmpl w:val="A86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AD"/>
    <w:rsid w:val="001A5370"/>
    <w:rsid w:val="001C22D2"/>
    <w:rsid w:val="001F3F45"/>
    <w:rsid w:val="003C745F"/>
    <w:rsid w:val="004C0712"/>
    <w:rsid w:val="005121E6"/>
    <w:rsid w:val="005C34A1"/>
    <w:rsid w:val="00645D6B"/>
    <w:rsid w:val="006B77F7"/>
    <w:rsid w:val="007251A1"/>
    <w:rsid w:val="00725D6E"/>
    <w:rsid w:val="007C4126"/>
    <w:rsid w:val="008F4A4C"/>
    <w:rsid w:val="00925B35"/>
    <w:rsid w:val="0097275F"/>
    <w:rsid w:val="009D0FBA"/>
    <w:rsid w:val="00A165FB"/>
    <w:rsid w:val="00A633C6"/>
    <w:rsid w:val="00A84176"/>
    <w:rsid w:val="00AA55AD"/>
    <w:rsid w:val="00B71BBB"/>
    <w:rsid w:val="00B85616"/>
    <w:rsid w:val="00C113F8"/>
    <w:rsid w:val="00C9531E"/>
    <w:rsid w:val="00CE3FC9"/>
    <w:rsid w:val="00D10D55"/>
    <w:rsid w:val="00E10D93"/>
    <w:rsid w:val="00E72C82"/>
    <w:rsid w:val="00ED2D5C"/>
    <w:rsid w:val="00ED7233"/>
    <w:rsid w:val="00F02491"/>
    <w:rsid w:val="00F91FE1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B60D-C233-47EC-BD93-BB096147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2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ED7233"/>
    <w:pPr>
      <w:keepNext/>
      <w:spacing w:after="120" w:line="288" w:lineRule="auto"/>
      <w:outlineLvl w:val="4"/>
    </w:pPr>
    <w:rPr>
      <w:rFonts w:eastAsia="Times New Roman" w:cs="Times New Roman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D7233"/>
    <w:rPr>
      <w:rFonts w:eastAsia="Times New Roman" w:cs="Times New Roman"/>
      <w:bCs/>
      <w:i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2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C6"/>
  </w:style>
  <w:style w:type="paragraph" w:styleId="Footer">
    <w:name w:val="footer"/>
    <w:basedOn w:val="Normal"/>
    <w:link w:val="FooterChar"/>
    <w:uiPriority w:val="99"/>
    <w:unhideWhenUsed/>
    <w:rsid w:val="00A63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MILLAY, CURTIS</dc:creator>
  <cp:keywords/>
  <dc:description/>
  <cp:lastModifiedBy>MILLAY, CURTIS</cp:lastModifiedBy>
  <cp:revision>2</cp:revision>
  <cp:lastPrinted>2014-07-08T20:19:00Z</cp:lastPrinted>
  <dcterms:created xsi:type="dcterms:W3CDTF">2015-02-18T20:47:00Z</dcterms:created>
  <dcterms:modified xsi:type="dcterms:W3CDTF">2015-02-18T20:47:00Z</dcterms:modified>
</cp:coreProperties>
</file>